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8D" w:rsidRPr="00A10E8D" w:rsidRDefault="00A10E8D" w:rsidP="00A10E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10E8D">
        <w:rPr>
          <w:rFonts w:ascii="Times New Roman" w:hAnsi="Times New Roman"/>
          <w:b/>
          <w:sz w:val="24"/>
          <w:szCs w:val="24"/>
          <w:u w:val="single"/>
        </w:rPr>
        <w:t>CONSTITUCION SOCIEDAD ANONIMA</w:t>
      </w:r>
    </w:p>
    <w:p w:rsidR="00A10E8D" w:rsidRPr="00A10E8D" w:rsidRDefault="00A10E8D" w:rsidP="00A10E8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10E8D" w:rsidRPr="00A10E8D" w:rsidRDefault="00A10E8D" w:rsidP="00A10E8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10E8D">
        <w:rPr>
          <w:rFonts w:ascii="Times New Roman" w:hAnsi="Times New Roman"/>
          <w:b/>
          <w:sz w:val="24"/>
          <w:szCs w:val="24"/>
          <w:u w:val="single"/>
        </w:rPr>
        <w:t>REQUISITOS INSCRIPCION:</w:t>
      </w:r>
    </w:p>
    <w:p w:rsidR="00A10E8D" w:rsidRPr="00A10E8D" w:rsidRDefault="00A10E8D" w:rsidP="00A10E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0E8D" w:rsidRPr="00A10E8D" w:rsidRDefault="00A10E8D" w:rsidP="00A10E8D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10E8D">
        <w:rPr>
          <w:rFonts w:ascii="Times New Roman" w:hAnsi="Times New Roman"/>
          <w:b/>
          <w:sz w:val="24"/>
          <w:szCs w:val="24"/>
        </w:rPr>
        <w:t>Nota de presentación por duplicado</w:t>
      </w:r>
      <w:r w:rsidRPr="00A10E8D">
        <w:rPr>
          <w:rFonts w:ascii="Times New Roman" w:hAnsi="Times New Roman"/>
          <w:sz w:val="24"/>
          <w:szCs w:val="24"/>
        </w:rPr>
        <w:t xml:space="preserve"> dirigida a la Inspectora General de Justicia, Dra. Gabriela </w:t>
      </w:r>
      <w:proofErr w:type="spellStart"/>
      <w:r w:rsidRPr="00A10E8D">
        <w:rPr>
          <w:rFonts w:ascii="Times New Roman" w:hAnsi="Times New Roman"/>
          <w:sz w:val="24"/>
          <w:szCs w:val="24"/>
        </w:rPr>
        <w:t>Masset</w:t>
      </w:r>
      <w:proofErr w:type="spellEnd"/>
      <w:r w:rsidRPr="00A10E8D">
        <w:rPr>
          <w:rFonts w:ascii="Times New Roman" w:hAnsi="Times New Roman"/>
          <w:sz w:val="24"/>
          <w:szCs w:val="24"/>
        </w:rPr>
        <w:t>, solicitando la Inscripción ante este Registro Público e indicando la documentación que acompaña a  la misma.</w:t>
      </w:r>
    </w:p>
    <w:p w:rsidR="00A10E8D" w:rsidRPr="00A10E8D" w:rsidRDefault="00A10E8D" w:rsidP="00A10E8D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10E8D" w:rsidRPr="00A10E8D" w:rsidRDefault="00A10E8D" w:rsidP="00A10E8D">
      <w:pPr>
        <w:pStyle w:val="Prrafodelista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0E8D">
        <w:rPr>
          <w:rFonts w:ascii="Times New Roman" w:hAnsi="Times New Roman"/>
          <w:b/>
          <w:sz w:val="24"/>
          <w:szCs w:val="24"/>
        </w:rPr>
        <w:t>Escritura Pública</w:t>
      </w:r>
      <w:r w:rsidRPr="00A10E8D">
        <w:rPr>
          <w:rFonts w:ascii="Times New Roman" w:hAnsi="Times New Roman"/>
          <w:sz w:val="24"/>
          <w:szCs w:val="24"/>
        </w:rPr>
        <w:t xml:space="preserve"> de Constitución (original y copia certificada).</w:t>
      </w:r>
    </w:p>
    <w:p w:rsidR="00A10E8D" w:rsidRPr="00A10E8D" w:rsidRDefault="00A10E8D" w:rsidP="00A10E8D">
      <w:pPr>
        <w:pStyle w:val="Prrafodelista"/>
        <w:spacing w:after="0" w:line="360" w:lineRule="auto"/>
        <w:contextualSpacing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0E8D" w:rsidRPr="00A10E8D" w:rsidRDefault="00A10E8D" w:rsidP="00A10E8D">
      <w:pPr>
        <w:pStyle w:val="Prrafodelista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0E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Instrumento de fijación de la sede social</w:t>
      </w:r>
      <w:r w:rsidRPr="00A10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en el caso que la misma no conste en el acto constitutivo, conforme lo dispuesto por el art. 58 de la Disposición I.G.J. Nº 60/2007. </w:t>
      </w:r>
    </w:p>
    <w:p w:rsidR="00A10E8D" w:rsidRPr="00A10E8D" w:rsidRDefault="00A10E8D" w:rsidP="00A10E8D">
      <w:pPr>
        <w:pStyle w:val="Prrafodelista"/>
        <w:spacing w:after="0" w:line="360" w:lineRule="auto"/>
        <w:contextualSpacing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0E8D" w:rsidRPr="00A10E8D" w:rsidRDefault="00A10E8D" w:rsidP="00A10E8D">
      <w:pPr>
        <w:pStyle w:val="Prrafodelista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0E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Aceptación del cargo</w:t>
      </w:r>
      <w:r w:rsidRPr="00A10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por parte de los integrantes de los órganos de administración y fiscalización, en su caso, si no comparecieron al acto constitutivo, con sus firmas certificadas notarialmente o ratificadas ante este Organismo.</w:t>
      </w:r>
    </w:p>
    <w:p w:rsidR="00A10E8D" w:rsidRPr="00A10E8D" w:rsidRDefault="00A10E8D" w:rsidP="00A10E8D">
      <w:pPr>
        <w:pStyle w:val="Prrafodelista"/>
        <w:spacing w:after="0" w:line="360" w:lineRule="auto"/>
        <w:contextualSpacing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10E8D" w:rsidRPr="00A10E8D" w:rsidRDefault="00A10E8D" w:rsidP="00A10E8D">
      <w:pPr>
        <w:pStyle w:val="Prrafodelista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0E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Constitución de la garantía</w:t>
      </w:r>
      <w:r w:rsidRPr="00A10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que deben prestar los Directores titulares conforme lo previsto por el art. 68 de la Disposición I.G.J. Nº 60/2007. En caso que el director haya obtenido un seguro de caución podrá acompañarse copia de la póliza de seguro de caución correspondiente suscripta por el representante legal. </w:t>
      </w:r>
      <w:r w:rsidRPr="00A10E8D">
        <w:rPr>
          <w:rFonts w:ascii="Times New Roman" w:hAnsi="Times New Roman"/>
          <w:sz w:val="24"/>
          <w:szCs w:val="24"/>
        </w:rPr>
        <w:t>Asimismo, deberá constituir en el país domicilio real y especial.</w:t>
      </w:r>
    </w:p>
    <w:p w:rsidR="00A10E8D" w:rsidRPr="00A10E8D" w:rsidRDefault="00A10E8D" w:rsidP="00A10E8D">
      <w:pPr>
        <w:pStyle w:val="Prrafodelista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A10E8D" w:rsidRPr="00A10E8D" w:rsidRDefault="00A10E8D" w:rsidP="00A10E8D">
      <w:pPr>
        <w:pStyle w:val="Prrafodelista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10E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Integración de los aportes</w:t>
      </w:r>
      <w:r w:rsidRPr="00A10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Al efecto deberá acompañarse el original correspondiente a la boleta del depósito realizado en el Banco Tierra del Fuego de aportes dinerarios  (</w:t>
      </w:r>
      <w:r w:rsidRPr="00A10E8D">
        <w:rPr>
          <w:rFonts w:ascii="Times New Roman" w:hAnsi="Times New Roman"/>
          <w:sz w:val="24"/>
          <w:szCs w:val="24"/>
        </w:rPr>
        <w:t>Cuenta Registro Público de Comercio Nro. 1710327/9)</w:t>
      </w:r>
      <w:r w:rsidRPr="00A10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y/o la documentación que corresponda a aportes no dinerarios o la documentación que acredite el modo opcional previsto en el art. 61 de la Disposición I.G.J. Nº 60/2007, en su caso. El depósito de los aportes dinerarios debe ser por el mismo porcentaje previsto en el contrato social -el cual legalmente no puede ser inferior a un veinticinco por ciento-; salvo las Sociedades Anónimas Unipersonales que deberán acreditar la integración del 100% del capital suscripto. Con respecto a la realización de aportes en especie resultan aplicables los arts. 62 a 66 de la Disposición I.G.J. Nº 60/2007. Al efecto, deberá proveerse la documentación allí indicada en cada caso. </w:t>
      </w:r>
    </w:p>
    <w:p w:rsidR="00A10E8D" w:rsidRPr="00A10E8D" w:rsidRDefault="00A10E8D" w:rsidP="00A10E8D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A10E8D" w:rsidRPr="00A10E8D" w:rsidRDefault="00A10E8D" w:rsidP="00A10E8D">
      <w:pPr>
        <w:pStyle w:val="Prrafodelista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10E8D">
        <w:rPr>
          <w:rFonts w:ascii="Times New Roman" w:hAnsi="Times New Roman"/>
          <w:b/>
          <w:sz w:val="24"/>
          <w:szCs w:val="24"/>
        </w:rPr>
        <w:t>Comprobante de pago de tasa de actuación</w:t>
      </w:r>
      <w:r w:rsidRPr="00A10E8D">
        <w:rPr>
          <w:rFonts w:ascii="Times New Roman" w:hAnsi="Times New Roman"/>
          <w:sz w:val="24"/>
          <w:szCs w:val="24"/>
        </w:rPr>
        <w:t xml:space="preserve">, por la suma de pesos trescientos ($ 300), según lo normado por el Art. 10 de la Ley Provincial N° 440 modificada por su similar Nº 1096. (la boleta se retira en Mesa de Entradas o a través de la </w:t>
      </w:r>
      <w:r w:rsidRPr="00A10E8D">
        <w:rPr>
          <w:rFonts w:ascii="Times New Roman" w:hAnsi="Times New Roman"/>
          <w:sz w:val="24"/>
          <w:szCs w:val="24"/>
        </w:rPr>
        <w:t>página</w:t>
      </w:r>
      <w:r w:rsidRPr="00A10E8D">
        <w:rPr>
          <w:rFonts w:ascii="Times New Roman" w:hAnsi="Times New Roman"/>
          <w:sz w:val="24"/>
          <w:szCs w:val="24"/>
        </w:rPr>
        <w:t xml:space="preserve"> web y se abonará en el Banco de Tierra del Fuego).</w:t>
      </w:r>
    </w:p>
    <w:p w:rsidR="00A10E8D" w:rsidRPr="00A10E8D" w:rsidRDefault="00A10E8D" w:rsidP="00A10E8D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10E8D" w:rsidRPr="00A10E8D" w:rsidRDefault="00A10E8D" w:rsidP="00A10E8D">
      <w:pPr>
        <w:pStyle w:val="Prrafodelista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0E8D">
        <w:rPr>
          <w:rFonts w:ascii="Times New Roman" w:hAnsi="Times New Roman"/>
          <w:b/>
          <w:sz w:val="24"/>
          <w:szCs w:val="24"/>
        </w:rPr>
        <w:t>Edictos</w:t>
      </w:r>
      <w:r w:rsidRPr="00A10E8D">
        <w:rPr>
          <w:rFonts w:ascii="Times New Roman" w:hAnsi="Times New Roman"/>
          <w:sz w:val="24"/>
          <w:szCs w:val="24"/>
        </w:rPr>
        <w:t xml:space="preserve"> para su publicación, de acuerdo a lo normado por el artículo 10 de la Ley 19.550. Una vez publicado</w:t>
      </w:r>
      <w:r w:rsidRPr="00A10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 deberá acompañar la impresión de la publicación obtenida del sitio de internet correspondiente, la cual deberá presentarse firmada por el interesado, representante legal, persona debidamente autorizada o ejemplar original.</w:t>
      </w:r>
    </w:p>
    <w:p w:rsidR="00A10E8D" w:rsidRPr="00A10E8D" w:rsidRDefault="00A10E8D" w:rsidP="00A10E8D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0619D" w:rsidRPr="00A10E8D" w:rsidRDefault="00A10E8D" w:rsidP="00A10E8D">
      <w:pPr>
        <w:pStyle w:val="Prrafodelista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</w:rPr>
      </w:pPr>
      <w:r w:rsidRPr="00A10E8D">
        <w:rPr>
          <w:rFonts w:ascii="Times New Roman" w:hAnsi="Times New Roman"/>
          <w:sz w:val="24"/>
          <w:szCs w:val="24"/>
        </w:rPr>
        <w:t xml:space="preserve">Se deberá acreditar cumplimiento a la Ley provincial 906, referente al </w:t>
      </w:r>
      <w:r w:rsidRPr="00A10E8D">
        <w:rPr>
          <w:rFonts w:ascii="Times New Roman" w:hAnsi="Times New Roman"/>
          <w:b/>
          <w:sz w:val="24"/>
          <w:szCs w:val="24"/>
        </w:rPr>
        <w:t>Impuesto de Sellos</w:t>
      </w:r>
      <w:r w:rsidRPr="00A10E8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80619D" w:rsidRPr="00A10E8D" w:rsidSect="00A10E8D">
      <w:pgSz w:w="12240" w:h="20160" w:code="5"/>
      <w:pgMar w:top="1417" w:right="90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475F"/>
    <w:multiLevelType w:val="hybridMultilevel"/>
    <w:tmpl w:val="AE627F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8D"/>
    <w:rsid w:val="0080619D"/>
    <w:rsid w:val="00A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8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0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8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2324</Characters>
  <Application>Microsoft Office Word</Application>
  <DocSecurity>0</DocSecurity>
  <Lines>19</Lines>
  <Paragraphs>5</Paragraphs>
  <ScaleCrop>false</ScaleCrop>
  <Company>Usuario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2017-10-17T12:52:00Z</dcterms:created>
  <dcterms:modified xsi:type="dcterms:W3CDTF">2017-10-17T12:55:00Z</dcterms:modified>
</cp:coreProperties>
</file>